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W w:w="0" w:type="auto"/>
        <w:tblLayout w:type="fixed"/>
        <w:tblLook w:val="04A0" w:firstRow="1" w:lastRow="0" w:firstColumn="1" w:lastColumn="0" w:noHBand="0" w:noVBand="1"/>
        <w:tblCaption w:val="Layout table"/>
      </w:tblPr>
      <w:tblGrid>
        <w:gridCol w:w="4410"/>
        <w:gridCol w:w="145"/>
        <w:gridCol w:w="502"/>
        <w:gridCol w:w="4815"/>
        <w:gridCol w:w="718"/>
        <w:gridCol w:w="3900"/>
      </w:tblGrid>
      <w:tr w:rsidR="003C1961" w:rsidTr="00D97981">
        <w:trPr>
          <w:trHeight w:hRule="exact" w:val="10800"/>
        </w:trPr>
        <w:tc>
          <w:tcPr>
            <w:tcW w:w="4410" w:type="dxa"/>
          </w:tcPr>
          <w:p w:rsidR="005E274F" w:rsidRPr="00694C34" w:rsidRDefault="005E274F" w:rsidP="005E274F">
            <w:pPr>
              <w:rPr>
                <w:sz w:val="22"/>
                <w:szCs w:val="22"/>
              </w:rPr>
            </w:pPr>
            <w:r>
              <w:rPr>
                <w:b/>
                <w:sz w:val="22"/>
                <w:szCs w:val="22"/>
              </w:rPr>
              <w:t>Herbicides and Insecticides</w:t>
            </w:r>
          </w:p>
          <w:p w:rsidR="003C1961" w:rsidRDefault="005E274F" w:rsidP="007505A5">
            <w:pPr>
              <w:jc w:val="both"/>
              <w:rPr>
                <w:sz w:val="20"/>
                <w:szCs w:val="20"/>
              </w:rPr>
            </w:pPr>
            <w:r>
              <w:rPr>
                <w:sz w:val="20"/>
                <w:szCs w:val="20"/>
              </w:rPr>
              <w:t xml:space="preserve">Herbicides remain on the grass for some time and some make the clippings unsuitable for mulch, so it’s important to cut it and leave it when you use weed killers.  Too much herbicide can burn the lawn, kill nearby plants and contaminate waterways.  Instead of repeated whole lawn application of weed killers, try a one-time pre-emergent weed killer and spot application if your lawn has only a few weeds.  If you see signs of insect damage, call your </w:t>
            </w:r>
            <w:bookmarkStart w:id="0" w:name="_GoBack"/>
            <w:bookmarkEnd w:id="0"/>
            <w:r>
              <w:rPr>
                <w:sz w:val="20"/>
                <w:szCs w:val="20"/>
              </w:rPr>
              <w:t>extension agent to determine what you need before you select an insecticide.  You may find that you do not need to use any at all.</w:t>
            </w:r>
          </w:p>
          <w:p w:rsidR="007505A5" w:rsidRDefault="007505A5" w:rsidP="007505A5">
            <w:pPr>
              <w:jc w:val="both"/>
              <w:rPr>
                <w:sz w:val="20"/>
                <w:szCs w:val="20"/>
              </w:rPr>
            </w:pPr>
            <w:r>
              <w:rPr>
                <w:sz w:val="20"/>
                <w:szCs w:val="20"/>
              </w:rPr>
              <w:t>You can achieve  the lawn you want and also protect the environment, when you practice careful turf management and</w:t>
            </w:r>
          </w:p>
          <w:p w:rsidR="007505A5" w:rsidRDefault="007505A5" w:rsidP="007505A5">
            <w:pPr>
              <w:jc w:val="both"/>
              <w:rPr>
                <w:b/>
                <w:color w:val="000000" w:themeColor="text1"/>
                <w:sz w:val="24"/>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97981">
              <w:rPr>
                <w:b/>
                <w:noProof/>
                <w:color w:val="F0924C" w:themeColor="accent4"/>
                <w:lang w:eastAsia="en-US"/>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70528" behindDoc="1" locked="0" layoutInCell="1" allowOverlap="1" wp14:anchorId="22ADF419" wp14:editId="067A39C7">
                  <wp:simplePos x="0" y="0"/>
                  <wp:positionH relativeFrom="column">
                    <wp:posOffset>47625</wp:posOffset>
                  </wp:positionH>
                  <wp:positionV relativeFrom="paragraph">
                    <wp:posOffset>318770</wp:posOffset>
                  </wp:positionV>
                  <wp:extent cx="1057275" cy="1057275"/>
                  <wp:effectExtent l="0" t="0" r="9525" b="9525"/>
                  <wp:wrapTight wrapText="bothSides">
                    <wp:wrapPolygon edited="0">
                      <wp:start x="0" y="0"/>
                      <wp:lineTo x="0" y="21405"/>
                      <wp:lineTo x="21405" y="21405"/>
                      <wp:lineTo x="21405" y="0"/>
                      <wp:lineTo x="0" y="0"/>
                    </wp:wrapPolygon>
                  </wp:wrapTight>
                  <wp:docPr id="10" name="Picture 10" descr="C:\Users\kmoquin\AppData\Local\Microsoft\Windows\Temporary Internet Files\Content.Outlook\NK3COV83\Winslow Logo without name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quin\AppData\Local\Microsoft\Windows\Temporary Internet Files\Content.Outlook\NK3COV83\Winslow Logo without name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anchor>
              </w:drawing>
            </w:r>
            <w:r w:rsidR="00D97981" w:rsidRPr="00D97981">
              <w:rPr>
                <w:b/>
                <w:color w:val="F0924C" w:themeColor="accent4"/>
                <w:sz w:val="24"/>
                <w:szCs w:val="24"/>
                <w:u w:val="single"/>
                <w14:textOutline w14:w="0" w14:cap="flat" w14:cmpd="sng" w14:algn="ctr">
                  <w14:noFill/>
                  <w14:prstDash w14:val="solid"/>
                  <w14:round/>
                </w14:textOutline>
                <w14:props3d w14:extrusionH="57150" w14:contourW="0" w14:prstMaterial="softEdge">
                  <w14:bevelT w14:w="25400" w14:h="38100" w14:prst="circle"/>
                </w14:props3d>
              </w:rPr>
              <w:t>CUT IT AND LEAVE IT!</w:t>
            </w:r>
          </w:p>
          <w:p w:rsidR="00D97981" w:rsidRDefault="00D97981" w:rsidP="007505A5">
            <w:pPr>
              <w:jc w:val="both"/>
              <w:rPr>
                <w:b/>
                <w:sz w:val="24"/>
                <w:szCs w:val="24"/>
                <w:u w:val="single"/>
              </w:rPr>
            </w:pPr>
          </w:p>
          <w:p w:rsidR="007505A5" w:rsidRPr="007505A5" w:rsidRDefault="007505A5" w:rsidP="007505A5">
            <w:pPr>
              <w:rPr>
                <w:sz w:val="24"/>
                <w:szCs w:val="24"/>
              </w:rPr>
            </w:pPr>
          </w:p>
          <w:p w:rsidR="007505A5" w:rsidRPr="007505A5" w:rsidRDefault="007505A5" w:rsidP="007505A5">
            <w:pPr>
              <w:rPr>
                <w:sz w:val="24"/>
                <w:szCs w:val="24"/>
              </w:rPr>
            </w:pPr>
          </w:p>
          <w:p w:rsidR="00F32615" w:rsidRDefault="00F32615" w:rsidP="007505A5">
            <w:pPr>
              <w:pStyle w:val="Heading1"/>
              <w:rPr>
                <w:color w:val="auto"/>
              </w:rPr>
            </w:pPr>
          </w:p>
          <w:p w:rsidR="007505A5" w:rsidRPr="005E274F" w:rsidRDefault="007505A5" w:rsidP="007505A5">
            <w:pPr>
              <w:pStyle w:val="Heading1"/>
              <w:rPr>
                <w:color w:val="auto"/>
              </w:rPr>
            </w:pPr>
            <w:r>
              <w:rPr>
                <w:color w:val="auto"/>
              </w:rPr>
              <w:t>Co</w:t>
            </w:r>
            <w:r w:rsidRPr="005E274F">
              <w:rPr>
                <w:color w:val="auto"/>
              </w:rPr>
              <w:t>ntact Us</w:t>
            </w:r>
          </w:p>
          <w:sdt>
            <w:sdtPr>
              <w:rPr>
                <w:color w:val="auto"/>
              </w:rPr>
              <w:alias w:val="Company Name"/>
              <w:tag w:val=""/>
              <w:id w:val="2041089175"/>
              <w:placeholder>
                <w:docPart w:val="0ADCED2380AA4178B77D130F6E69DAA9"/>
              </w:placeholder>
              <w:dataBinding w:prefixMappings="xmlns:ns0='http://schemas.openxmlformats.org/officeDocument/2006/extended-properties' " w:xpath="/ns0:Properties[1]/ns0:Company[1]" w:storeItemID="{6668398D-A668-4E3E-A5EB-62B293D839F1}"/>
              <w15:appearance w15:val="hidden"/>
              <w:text/>
            </w:sdtPr>
            <w:sdtEndPr/>
            <w:sdtContent>
              <w:p w:rsidR="007505A5" w:rsidRPr="005E274F" w:rsidRDefault="007505A5" w:rsidP="007505A5">
                <w:pPr>
                  <w:pStyle w:val="ContactInfo"/>
                  <w:rPr>
                    <w:color w:val="auto"/>
                  </w:rPr>
                </w:pPr>
                <w:r w:rsidRPr="005E274F">
                  <w:rPr>
                    <w:color w:val="auto"/>
                  </w:rPr>
                  <w:t>Township of Winslow</w:t>
                </w:r>
              </w:p>
            </w:sdtContent>
          </w:sdt>
          <w:sdt>
            <w:sdtPr>
              <w:rPr>
                <w:color w:val="auto"/>
              </w:rPr>
              <w:alias w:val="Address"/>
              <w:tag w:val=""/>
              <w:id w:val="-821585422"/>
              <w:placeholder>
                <w:docPart w:val="2C3F5578047541C5853A3FD4719926CD"/>
              </w:placeholder>
              <w:dataBinding w:prefixMappings="xmlns:ns0='http://schemas.microsoft.com/office/2006/coverPageProps' " w:xpath="/ns0:CoverPageProperties[1]/ns0:CompanyAddress[1]" w:storeItemID="{55AF091B-3C7A-41E3-B477-F2FDAA23CFDA}"/>
              <w15:appearance w15:val="hidden"/>
              <w:text w:multiLine="1"/>
            </w:sdtPr>
            <w:sdtEndPr/>
            <w:sdtContent>
              <w:p w:rsidR="007505A5" w:rsidRPr="005E274F" w:rsidRDefault="007505A5" w:rsidP="007505A5">
                <w:pPr>
                  <w:pStyle w:val="ContactInfo"/>
                  <w:rPr>
                    <w:color w:val="auto"/>
                  </w:rPr>
                </w:pPr>
                <w:r w:rsidRPr="005E274F">
                  <w:rPr>
                    <w:color w:val="auto"/>
                  </w:rPr>
                  <w:t>125 S. Route 73</w:t>
                </w:r>
                <w:r w:rsidRPr="005E274F">
                  <w:rPr>
                    <w:color w:val="auto"/>
                  </w:rPr>
                  <w:br/>
                  <w:t xml:space="preserve">Braddock, NJ  08037                   </w:t>
                </w:r>
              </w:p>
            </w:sdtContent>
          </w:sdt>
          <w:p w:rsidR="007505A5" w:rsidRPr="005E274F" w:rsidRDefault="00A10A5D" w:rsidP="007505A5">
            <w:pPr>
              <w:pStyle w:val="ContactInfo"/>
              <w:rPr>
                <w:color w:val="auto"/>
              </w:rPr>
            </w:pPr>
            <w:sdt>
              <w:sdtPr>
                <w:rPr>
                  <w:color w:val="auto"/>
                </w:rPr>
                <w:id w:val="792636080"/>
                <w:placeholder>
                  <w:docPart w:val="3B426D21FC3B498999F9FADAF9F80411"/>
                </w:placeholder>
                <w:temporary/>
                <w:showingPlcHdr/>
                <w15:appearance w15:val="hidden"/>
                <w:text/>
              </w:sdtPr>
              <w:sdtEndPr/>
              <w:sdtContent>
                <w:r w:rsidR="007505A5" w:rsidRPr="005E274F">
                  <w:rPr>
                    <w:color w:val="auto"/>
                  </w:rPr>
                  <w:t>Telephone</w:t>
                </w:r>
              </w:sdtContent>
            </w:sdt>
            <w:r w:rsidR="007505A5" w:rsidRPr="005E274F">
              <w:rPr>
                <w:color w:val="auto"/>
              </w:rPr>
              <w:t>:  609-567-0700</w:t>
            </w:r>
          </w:p>
          <w:p w:rsidR="007505A5" w:rsidRPr="005E274F" w:rsidRDefault="007505A5" w:rsidP="007505A5">
            <w:pPr>
              <w:pStyle w:val="ContactInfo"/>
              <w:rPr>
                <w:color w:val="auto"/>
              </w:rPr>
            </w:pPr>
          </w:p>
          <w:p w:rsidR="007505A5" w:rsidRPr="007505A5" w:rsidRDefault="007505A5" w:rsidP="007505A5">
            <w:pPr>
              <w:pStyle w:val="ContactInfo"/>
              <w:rPr>
                <w:color w:val="002060"/>
              </w:rPr>
            </w:pPr>
            <w:r>
              <w:rPr>
                <w:color w:val="auto"/>
              </w:rPr>
              <w:t xml:space="preserve">Website: </w:t>
            </w:r>
            <w:hyperlink r:id="rId9" w:history="1">
              <w:r w:rsidRPr="007505A5">
                <w:rPr>
                  <w:rStyle w:val="Hyperlink"/>
                  <w:color w:val="002060"/>
                </w:rPr>
                <w:t>www.winslowtownship.com</w:t>
              </w:r>
            </w:hyperlink>
            <w:r w:rsidRPr="007505A5">
              <w:rPr>
                <w:color w:val="002060"/>
              </w:rPr>
              <w:t xml:space="preserve"> </w:t>
            </w:r>
          </w:p>
          <w:p w:rsidR="007505A5" w:rsidRPr="007505A5" w:rsidRDefault="007505A5" w:rsidP="007505A5">
            <w:pPr>
              <w:rPr>
                <w:sz w:val="24"/>
                <w:szCs w:val="24"/>
              </w:rPr>
            </w:pPr>
          </w:p>
          <w:p w:rsidR="007505A5" w:rsidRPr="007505A5" w:rsidRDefault="007505A5" w:rsidP="007505A5">
            <w:pPr>
              <w:rPr>
                <w:sz w:val="24"/>
                <w:szCs w:val="24"/>
              </w:rPr>
            </w:pPr>
          </w:p>
        </w:tc>
        <w:tc>
          <w:tcPr>
            <w:tcW w:w="145" w:type="dxa"/>
          </w:tcPr>
          <w:p w:rsidR="003C1961" w:rsidRDefault="003C1961"/>
        </w:tc>
        <w:tc>
          <w:tcPr>
            <w:tcW w:w="502" w:type="dxa"/>
          </w:tcPr>
          <w:p w:rsidR="003C1961" w:rsidRDefault="003C1961"/>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3C1961">
              <w:trPr>
                <w:cantSplit/>
                <w:trHeight w:hRule="exact" w:val="6480"/>
              </w:trPr>
              <w:tc>
                <w:tcPr>
                  <w:tcW w:w="5000" w:type="pct"/>
                  <w:textDirection w:val="btLr"/>
                </w:tcPr>
                <w:p w:rsidR="007505A5" w:rsidRDefault="005E274F" w:rsidP="007505A5">
                  <w:pPr>
                    <w:pStyle w:val="Heading1"/>
                    <w:rPr>
                      <w:color w:val="595959" w:themeColor="text1" w:themeTint="A6"/>
                    </w:rPr>
                  </w:pPr>
                  <w:r w:rsidRPr="00925DB3">
                    <w:rPr>
                      <w:color w:val="FFFFFF" w:themeColor="background1"/>
                    </w:rPr>
                    <w:t>C</w:t>
                  </w:r>
                </w:p>
                <w:p w:rsidR="003C1961" w:rsidRDefault="003C1961" w:rsidP="007505A5">
                  <w:pPr>
                    <w:pStyle w:val="Recipient"/>
                  </w:pPr>
                </w:p>
              </w:tc>
            </w:tr>
            <w:tr w:rsidR="003C1961">
              <w:trPr>
                <w:cantSplit/>
                <w:trHeight w:hRule="exact" w:val="4320"/>
              </w:trPr>
              <w:tc>
                <w:tcPr>
                  <w:tcW w:w="5000" w:type="pct"/>
                  <w:textDirection w:val="btLr"/>
                </w:tcPr>
                <w:p w:rsidR="003C1961" w:rsidRDefault="00A10A5D">
                  <w:pPr>
                    <w:pStyle w:val="ReturnAddress"/>
                  </w:pPr>
                  <w:sdt>
                    <w:sdtPr>
                      <w:alias w:val="Company Name"/>
                      <w:tag w:val=""/>
                      <w:id w:val="-172038622"/>
                      <w:placeholder>
                        <w:docPart w:val="F36121C6EBA54929BD04B367101F3303"/>
                      </w:placeholder>
                      <w:dataBinding w:prefixMappings="xmlns:ns0='http://schemas.openxmlformats.org/officeDocument/2006/extended-properties' " w:xpath="/ns0:Properties[1]/ns0:Company[1]" w:storeItemID="{6668398D-A668-4E3E-A5EB-62B293D839F1}"/>
                      <w15:appearance w15:val="hidden"/>
                      <w:text/>
                    </w:sdtPr>
                    <w:sdtEndPr/>
                    <w:sdtContent>
                      <w:r w:rsidR="00445A85">
                        <w:t>Township of Winslow</w:t>
                      </w:r>
                    </w:sdtContent>
                  </w:sdt>
                </w:p>
                <w:sdt>
                  <w:sdtPr>
                    <w:alias w:val="Address"/>
                    <w:tag w:val=""/>
                    <w:id w:val="-522012300"/>
                    <w:placeholder>
                      <w:docPart w:val="F809256247D445E18E90831DD3EDD88D"/>
                    </w:placeholder>
                    <w:dataBinding w:prefixMappings="xmlns:ns0='http://schemas.microsoft.com/office/2006/coverPageProps' " w:xpath="/ns0:CoverPageProperties[1]/ns0:CompanyAddress[1]" w:storeItemID="{55AF091B-3C7A-41E3-B477-F2FDAA23CFDA}"/>
                    <w15:appearance w15:val="hidden"/>
                    <w:text w:multiLine="1"/>
                  </w:sdtPr>
                  <w:sdtEndPr/>
                  <w:sdtContent>
                    <w:p w:rsidR="003C1961" w:rsidRDefault="00445A85" w:rsidP="00445A85">
                      <w:pPr>
                        <w:pStyle w:val="ReturnAddress"/>
                      </w:pPr>
                      <w:r>
                        <w:t>125 S. Route 73</w:t>
                      </w:r>
                      <w:r>
                        <w:br/>
                        <w:t>Braddock, NJ  08037</w:t>
                      </w:r>
                      <w:r w:rsidR="00FE08B0">
                        <w:t xml:space="preserve">                   </w:t>
                      </w:r>
                    </w:p>
                  </w:sdtContent>
                </w:sdt>
              </w:tc>
            </w:tr>
          </w:tbl>
          <w:p w:rsidR="003C1961" w:rsidRDefault="003C1961"/>
        </w:tc>
        <w:tc>
          <w:tcPr>
            <w:tcW w:w="718" w:type="dxa"/>
          </w:tcPr>
          <w:p w:rsidR="003C1961" w:rsidRDefault="003C1961"/>
        </w:tc>
        <w:tc>
          <w:tcPr>
            <w:tcW w:w="3900" w:type="dxa"/>
          </w:tcPr>
          <w:tbl>
            <w:tblPr>
              <w:tblStyle w:val="HostTable"/>
              <w:tblW w:w="5000" w:type="pct"/>
              <w:tblLayout w:type="fixed"/>
              <w:tblLook w:val="04A0" w:firstRow="1" w:lastRow="0" w:firstColumn="1" w:lastColumn="0" w:noHBand="0" w:noVBand="1"/>
              <w:tblCaption w:val="Layout table"/>
            </w:tblPr>
            <w:tblGrid>
              <w:gridCol w:w="3900"/>
            </w:tblGrid>
            <w:tr w:rsidR="003C1961">
              <w:trPr>
                <w:trHeight w:hRule="exact" w:val="3312"/>
              </w:trPr>
              <w:tc>
                <w:tcPr>
                  <w:tcW w:w="5000" w:type="pct"/>
                  <w:vAlign w:val="bottom"/>
                </w:tcPr>
                <w:p w:rsidR="003C1961" w:rsidRPr="00CE7232" w:rsidRDefault="00CE7232" w:rsidP="00CE7232">
                  <w:pPr>
                    <w:pStyle w:val="Title"/>
                    <w:jc w:val="center"/>
                    <w:rPr>
                      <w:noProof/>
                      <w:sz w:val="96"/>
                      <w:szCs w:val="96"/>
                      <w:u w:val="single"/>
                      <w:lang w:eastAsia="en-US"/>
                    </w:rPr>
                  </w:pPr>
                  <w:r w:rsidRPr="00CE7232">
                    <w:rPr>
                      <w:noProof/>
                      <w:sz w:val="96"/>
                      <w:szCs w:val="96"/>
                      <w:u w:val="single"/>
                      <w:lang w:eastAsia="en-US"/>
                    </w:rPr>
                    <w:t>GRASS</w:t>
                  </w:r>
                </w:p>
                <w:p w:rsidR="00CE7232" w:rsidRPr="00CE7232" w:rsidRDefault="00D96628" w:rsidP="00CE7232">
                  <w:pPr>
                    <w:pStyle w:val="Title"/>
                    <w:jc w:val="center"/>
                    <w:rPr>
                      <w:i/>
                      <w:sz w:val="56"/>
                      <w:szCs w:val="56"/>
                    </w:rPr>
                  </w:pPr>
                  <w:r>
                    <w:rPr>
                      <w:i/>
                      <w:noProof/>
                      <w:sz w:val="56"/>
                      <w:szCs w:val="56"/>
                      <w:lang w:eastAsia="en-US"/>
                    </w:rPr>
                    <w:t>“</w:t>
                  </w:r>
                  <w:r w:rsidR="00CE7232" w:rsidRPr="00CE7232">
                    <w:rPr>
                      <w:i/>
                      <w:noProof/>
                      <w:sz w:val="56"/>
                      <w:szCs w:val="56"/>
                      <w:lang w:eastAsia="en-US"/>
                    </w:rPr>
                    <w:t>Cut it and Leave it…</w:t>
                  </w:r>
                  <w:r>
                    <w:rPr>
                      <w:i/>
                      <w:noProof/>
                      <w:sz w:val="56"/>
                      <w:szCs w:val="56"/>
                      <w:lang w:eastAsia="en-US"/>
                    </w:rPr>
                    <w:t>”</w:t>
                  </w:r>
                </w:p>
                <w:p w:rsidR="003C1961" w:rsidRDefault="003C1961" w:rsidP="00CE7232">
                  <w:pPr>
                    <w:pStyle w:val="Subtitle"/>
                  </w:pPr>
                </w:p>
              </w:tc>
            </w:tr>
            <w:tr w:rsidR="00CE7232">
              <w:trPr>
                <w:trHeight w:hRule="exact" w:val="3312"/>
              </w:trPr>
              <w:tc>
                <w:tcPr>
                  <w:tcW w:w="5000" w:type="pct"/>
                  <w:vAlign w:val="bottom"/>
                </w:tcPr>
                <w:p w:rsidR="00D80E33" w:rsidRPr="00D80E33" w:rsidRDefault="00445A85" w:rsidP="00445A85">
                  <w:pPr>
                    <w:pStyle w:val="Title"/>
                    <w:jc w:val="center"/>
                    <w:rPr>
                      <w:b w:val="0"/>
                      <w:noProof/>
                      <w:sz w:val="40"/>
                      <w:szCs w:val="40"/>
                      <w:lang w:eastAsia="en-US"/>
                    </w:rPr>
                  </w:pPr>
                  <w:r>
                    <w:rPr>
                      <w:b w:val="0"/>
                      <w:noProof/>
                      <w:sz w:val="40"/>
                      <w:szCs w:val="40"/>
                      <w:lang w:eastAsia="en-US"/>
                    </w:rPr>
                    <w:drawing>
                      <wp:inline distT="0" distB="0" distL="0" distR="0">
                        <wp:extent cx="2353235" cy="1733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wnmower[1].png"/>
                                <pic:cNvPicPr/>
                              </pic:nvPicPr>
                              <pic:blipFill>
                                <a:blip r:embed="rId10">
                                  <a:extLst>
                                    <a:ext uri="{28A0092B-C50C-407E-A947-70E740481C1C}">
                                      <a14:useLocalDpi xmlns:a14="http://schemas.microsoft.com/office/drawing/2010/main" val="0"/>
                                    </a:ext>
                                  </a:extLst>
                                </a:blip>
                                <a:stretch>
                                  <a:fillRect/>
                                </a:stretch>
                              </pic:blipFill>
                              <pic:spPr>
                                <a:xfrm>
                                  <a:off x="0" y="0"/>
                                  <a:ext cx="2355611" cy="1735300"/>
                                </a:xfrm>
                                <a:prstGeom prst="rect">
                                  <a:avLst/>
                                </a:prstGeom>
                              </pic:spPr>
                            </pic:pic>
                          </a:graphicData>
                        </a:graphic>
                      </wp:inline>
                    </w:drawing>
                  </w:r>
                </w:p>
              </w:tc>
            </w:tr>
            <w:tr w:rsidR="00CE7232">
              <w:trPr>
                <w:trHeight w:hRule="exact" w:val="3312"/>
              </w:trPr>
              <w:tc>
                <w:tcPr>
                  <w:tcW w:w="5000" w:type="pct"/>
                  <w:vAlign w:val="bottom"/>
                </w:tcPr>
                <w:p w:rsidR="00445A85" w:rsidRPr="00445A85" w:rsidRDefault="00445A85" w:rsidP="00445A85">
                  <w:pPr>
                    <w:pStyle w:val="Title"/>
                    <w:jc w:val="center"/>
                    <w:rPr>
                      <w:b w:val="0"/>
                      <w:noProof/>
                      <w:sz w:val="20"/>
                      <w:szCs w:val="20"/>
                      <w:lang w:eastAsia="en-US"/>
                    </w:rPr>
                  </w:pPr>
                </w:p>
                <w:p w:rsidR="00445A85" w:rsidRDefault="00445A85" w:rsidP="00445A85">
                  <w:pPr>
                    <w:pStyle w:val="Title"/>
                    <w:jc w:val="center"/>
                    <w:rPr>
                      <w:b w:val="0"/>
                      <w:noProof/>
                      <w:sz w:val="40"/>
                      <w:szCs w:val="40"/>
                      <w:lang w:eastAsia="en-US"/>
                    </w:rPr>
                  </w:pPr>
                  <w:r w:rsidRPr="00D80E33">
                    <w:rPr>
                      <w:b w:val="0"/>
                      <w:noProof/>
                      <w:sz w:val="40"/>
                      <w:szCs w:val="40"/>
                      <w:lang w:eastAsia="en-US"/>
                    </w:rPr>
                    <w:t xml:space="preserve">Enviromentally </w:t>
                  </w:r>
                  <w:r w:rsidRPr="00445A85">
                    <w:rPr>
                      <w:i/>
                      <w:noProof/>
                      <w:sz w:val="40"/>
                      <w:szCs w:val="40"/>
                      <w:lang w:eastAsia="en-US"/>
                    </w:rPr>
                    <w:t>Friendly</w:t>
                  </w:r>
                  <w:r w:rsidRPr="00D80E33">
                    <w:rPr>
                      <w:b w:val="0"/>
                      <w:noProof/>
                      <w:sz w:val="40"/>
                      <w:szCs w:val="40"/>
                      <w:lang w:eastAsia="en-US"/>
                    </w:rPr>
                    <w:t xml:space="preserve"> Lawn Care and How it Benefits </w:t>
                  </w:r>
                  <w:r w:rsidRPr="00445A85">
                    <w:rPr>
                      <w:i/>
                      <w:noProof/>
                      <w:sz w:val="40"/>
                      <w:szCs w:val="40"/>
                      <w:lang w:eastAsia="en-US"/>
                    </w:rPr>
                    <w:t>YOUR</w:t>
                  </w:r>
                  <w:r w:rsidRPr="00D80E33">
                    <w:rPr>
                      <w:b w:val="0"/>
                      <w:noProof/>
                      <w:sz w:val="40"/>
                      <w:szCs w:val="40"/>
                      <w:lang w:eastAsia="en-US"/>
                    </w:rPr>
                    <w:t xml:space="preserve"> Lawn and </w:t>
                  </w:r>
                  <w:r w:rsidRPr="00445A85">
                    <w:rPr>
                      <w:i/>
                      <w:noProof/>
                      <w:sz w:val="40"/>
                      <w:szCs w:val="40"/>
                      <w:lang w:eastAsia="en-US"/>
                    </w:rPr>
                    <w:t>OUR</w:t>
                  </w:r>
                  <w:r w:rsidRPr="00D80E33">
                    <w:rPr>
                      <w:b w:val="0"/>
                      <w:noProof/>
                      <w:sz w:val="40"/>
                      <w:szCs w:val="40"/>
                      <w:lang w:eastAsia="en-US"/>
                    </w:rPr>
                    <w:t xml:space="preserve"> Township</w:t>
                  </w:r>
                </w:p>
                <w:p w:rsidR="00CE7232" w:rsidRPr="00CE7232" w:rsidRDefault="00CE7232" w:rsidP="00CE7232">
                  <w:pPr>
                    <w:pStyle w:val="Title"/>
                    <w:jc w:val="center"/>
                    <w:rPr>
                      <w:noProof/>
                      <w:lang w:eastAsia="en-US"/>
                    </w:rPr>
                  </w:pPr>
                </w:p>
              </w:tc>
            </w:tr>
            <w:tr w:rsidR="003C1961">
              <w:trPr>
                <w:trHeight w:hRule="exact" w:val="288"/>
              </w:trPr>
              <w:tc>
                <w:tcPr>
                  <w:tcW w:w="5000" w:type="pct"/>
                </w:tcPr>
                <w:p w:rsidR="003C1961" w:rsidRDefault="003C1961"/>
              </w:tc>
            </w:tr>
            <w:tr w:rsidR="003C1961">
              <w:trPr>
                <w:trHeight w:hRule="exact" w:val="6624"/>
              </w:trPr>
              <w:tc>
                <w:tcPr>
                  <w:tcW w:w="5000" w:type="pct"/>
                </w:tcPr>
                <w:p w:rsidR="003C1961" w:rsidRDefault="003C1961"/>
              </w:tc>
            </w:tr>
            <w:tr w:rsidR="003C1961">
              <w:trPr>
                <w:trHeight w:hRule="exact" w:val="216"/>
              </w:trPr>
              <w:tc>
                <w:tcPr>
                  <w:tcW w:w="5000" w:type="pct"/>
                </w:tcPr>
                <w:p w:rsidR="003C1961" w:rsidRDefault="003C1961"/>
              </w:tc>
            </w:tr>
            <w:tr w:rsidR="003C1961">
              <w:trPr>
                <w:trHeight w:hRule="exact" w:val="360"/>
              </w:trPr>
              <w:tc>
                <w:tcPr>
                  <w:tcW w:w="5000" w:type="pct"/>
                  <w:shd w:val="clear" w:color="auto" w:fill="2B7471" w:themeFill="accent1" w:themeFillShade="80"/>
                </w:tcPr>
                <w:p w:rsidR="003C1961" w:rsidRDefault="003C1961"/>
              </w:tc>
            </w:tr>
          </w:tbl>
          <w:p w:rsidR="003C1961" w:rsidRDefault="003C1961"/>
        </w:tc>
      </w:tr>
    </w:tbl>
    <w:p w:rsidR="003C1961" w:rsidRDefault="00D17BE0">
      <w:r>
        <w:rPr>
          <w:noProof/>
          <w:lang w:eastAsia="en-US"/>
        </w:rPr>
        <mc:AlternateContent>
          <mc:Choice Requires="wpg">
            <w:drawing>
              <wp:anchor distT="0" distB="0" distL="114300" distR="114300" simplePos="0" relativeHeight="251651072" behindDoc="1" locked="0" layoutInCell="1" allowOverlap="1">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AA43C97"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3C1961" w:rsidRPr="00C272DE" w:rsidTr="00032A3C">
        <w:trPr>
          <w:trHeight w:hRule="exact" w:val="10890"/>
        </w:trPr>
        <w:tc>
          <w:tcPr>
            <w:tcW w:w="5041" w:type="dxa"/>
          </w:tcPr>
          <w:tbl>
            <w:tblPr>
              <w:tblStyle w:val="HostTable"/>
              <w:tblW w:w="4285" w:type="pct"/>
              <w:tblLayout w:type="fixed"/>
              <w:tblLook w:val="04A0" w:firstRow="1" w:lastRow="0" w:firstColumn="1" w:lastColumn="0" w:noHBand="0" w:noVBand="1"/>
              <w:tblCaption w:val="Layout table"/>
            </w:tblPr>
            <w:tblGrid>
              <w:gridCol w:w="4320"/>
            </w:tblGrid>
            <w:tr w:rsidR="003C1961" w:rsidRPr="00C272DE" w:rsidTr="005E274F">
              <w:trPr>
                <w:trHeight w:hRule="exact" w:val="351"/>
              </w:trPr>
              <w:tc>
                <w:tcPr>
                  <w:tcW w:w="5000" w:type="pct"/>
                  <w:shd w:val="clear" w:color="auto" w:fill="FFFFFF" w:themeFill="background1"/>
                </w:tcPr>
                <w:p w:rsidR="003C1961" w:rsidRPr="00C272DE" w:rsidRDefault="00FE08B0" w:rsidP="00FE08B0">
                  <w:pPr>
                    <w:jc w:val="both"/>
                    <w:rPr>
                      <w:b/>
                      <w:u w:val="single"/>
                    </w:rPr>
                  </w:pPr>
                  <w:r w:rsidRPr="00C272DE">
                    <w:rPr>
                      <w:b/>
                      <w:u w:val="single"/>
                    </w:rPr>
                    <w:lastRenderedPageBreak/>
                    <w:t>Why “Cut it and Leave it”?</w:t>
                  </w:r>
                </w:p>
              </w:tc>
            </w:tr>
            <w:tr w:rsidR="003C1961" w:rsidRPr="00C272DE" w:rsidTr="005E274F">
              <w:trPr>
                <w:trHeight w:hRule="exact" w:val="10538"/>
              </w:trPr>
              <w:tc>
                <w:tcPr>
                  <w:tcW w:w="5000" w:type="pct"/>
                  <w:tcMar>
                    <w:right w:w="864" w:type="dxa"/>
                  </w:tcMar>
                </w:tcPr>
                <w:p w:rsidR="00FE08B0" w:rsidRPr="00C272DE" w:rsidRDefault="00FE08B0" w:rsidP="005A30B7">
                  <w:pPr>
                    <w:jc w:val="both"/>
                  </w:pPr>
                  <w:r w:rsidRPr="00C272DE">
                    <w:t>Grass clippings are a major part of New Jersey’s municipal solid waste stream.  As a Winslow Township resident, you are already helping to avoid air pollution and wasted resources by reducing waste at its source.  By leaving the grass clippings on your lawn when you mow, you let nature do the recycling for you.</w:t>
                  </w:r>
                </w:p>
                <w:p w:rsidR="006D0AF4" w:rsidRPr="00C272DE" w:rsidRDefault="006D0AF4" w:rsidP="00FE08B0"/>
                <w:p w:rsidR="00FE08B0" w:rsidRPr="00C272DE" w:rsidRDefault="00CB5A59" w:rsidP="00FE08B0">
                  <w:r w:rsidRPr="00C272DE">
                    <w:rPr>
                      <w:b/>
                    </w:rPr>
                    <w:t>Why</w:t>
                  </w:r>
                  <w:r w:rsidR="00D96628" w:rsidRPr="00C272DE">
                    <w:rPr>
                      <w:b/>
                    </w:rPr>
                    <w:t xml:space="preserve"> the Program W</w:t>
                  </w:r>
                  <w:r w:rsidR="00FE08B0" w:rsidRPr="00C272DE">
                    <w:rPr>
                      <w:b/>
                    </w:rPr>
                    <w:t>orks</w:t>
                  </w:r>
                </w:p>
                <w:p w:rsidR="00FE08B0" w:rsidRPr="00C272DE" w:rsidRDefault="005D656A" w:rsidP="005A30B7">
                  <w:pPr>
                    <w:jc w:val="both"/>
                  </w:pPr>
                  <w:r w:rsidRPr="00C272DE">
                    <w:t>When you leave grass clippings on the lawn when you mow, it acts as a natural and healthy fertilizer for your growing lawn.  By cutting your lawn short and removing the clippings, resident</w:t>
                  </w:r>
                  <w:r w:rsidR="00A613AF" w:rsidRPr="00C272DE">
                    <w:t>s</w:t>
                  </w:r>
                  <w:r w:rsidRPr="00C272DE">
                    <w:t xml:space="preserve"> rob their lawns of their own natural fertilizer(s) and create waste that must be hauled away for disposal by a truck.  By cutting the grass at a higher level and leaving the clippings on the lawn, residents can:</w:t>
                  </w:r>
                </w:p>
                <w:p w:rsidR="005D656A" w:rsidRPr="00C272DE" w:rsidRDefault="00885F72" w:rsidP="005A30B7">
                  <w:pPr>
                    <w:pStyle w:val="ListParagraph"/>
                    <w:numPr>
                      <w:ilvl w:val="0"/>
                      <w:numId w:val="7"/>
                    </w:numPr>
                    <w:jc w:val="both"/>
                  </w:pPr>
                  <w:r w:rsidRPr="00C272DE">
                    <w:t>Save T</w:t>
                  </w:r>
                  <w:r w:rsidR="00142904" w:rsidRPr="00C272DE">
                    <w:t>ime &amp; Money $$$</w:t>
                  </w:r>
                </w:p>
                <w:p w:rsidR="00142904" w:rsidRPr="00C272DE" w:rsidRDefault="00142904" w:rsidP="005A30B7">
                  <w:pPr>
                    <w:pStyle w:val="ListParagraph"/>
                    <w:numPr>
                      <w:ilvl w:val="0"/>
                      <w:numId w:val="7"/>
                    </w:numPr>
                    <w:jc w:val="both"/>
                  </w:pPr>
                  <w:r w:rsidRPr="00C272DE">
                    <w:t xml:space="preserve">Use </w:t>
                  </w:r>
                  <w:r w:rsidRPr="00C272DE">
                    <w:rPr>
                      <w:i/>
                    </w:rPr>
                    <w:t xml:space="preserve">Less </w:t>
                  </w:r>
                  <w:r w:rsidRPr="00C272DE">
                    <w:t>Water &amp; Fertilizer</w:t>
                  </w:r>
                  <w:r w:rsidR="00032A3C" w:rsidRPr="00C272DE">
                    <w:t xml:space="preserve"> </w:t>
                  </w:r>
                </w:p>
                <w:p w:rsidR="00142904" w:rsidRPr="00C272DE" w:rsidRDefault="00142904" w:rsidP="005A30B7">
                  <w:pPr>
                    <w:pStyle w:val="ListParagraph"/>
                    <w:numPr>
                      <w:ilvl w:val="0"/>
                      <w:numId w:val="7"/>
                    </w:numPr>
                    <w:jc w:val="both"/>
                  </w:pPr>
                  <w:r w:rsidRPr="00C272DE">
                    <w:t xml:space="preserve">Use </w:t>
                  </w:r>
                  <w:r w:rsidRPr="00C272DE">
                    <w:rPr>
                      <w:i/>
                    </w:rPr>
                    <w:t>Less</w:t>
                  </w:r>
                  <w:r w:rsidRPr="00C272DE">
                    <w:t xml:space="preserve"> Pesticides</w:t>
                  </w:r>
                </w:p>
                <w:p w:rsidR="00142904" w:rsidRPr="00C272DE" w:rsidRDefault="00142904" w:rsidP="005A30B7">
                  <w:pPr>
                    <w:pStyle w:val="ListParagraph"/>
                    <w:numPr>
                      <w:ilvl w:val="0"/>
                      <w:numId w:val="7"/>
                    </w:numPr>
                    <w:jc w:val="both"/>
                  </w:pPr>
                  <w:r w:rsidRPr="00C272DE">
                    <w:t>Save valuable Landfill Space</w:t>
                  </w:r>
                </w:p>
                <w:p w:rsidR="00142904" w:rsidRPr="00C272DE" w:rsidRDefault="00142904" w:rsidP="005A30B7">
                  <w:pPr>
                    <w:pStyle w:val="ListParagraph"/>
                    <w:numPr>
                      <w:ilvl w:val="0"/>
                      <w:numId w:val="7"/>
                    </w:numPr>
                    <w:jc w:val="both"/>
                  </w:pPr>
                  <w:r w:rsidRPr="00C272DE">
                    <w:t>Benefit the Environment</w:t>
                  </w:r>
                </w:p>
                <w:p w:rsidR="00FE08B0" w:rsidRPr="00C272DE" w:rsidRDefault="00FE08B0" w:rsidP="00FE08B0"/>
                <w:p w:rsidR="003C1961" w:rsidRPr="00C272DE" w:rsidRDefault="003C1961"/>
              </w:tc>
            </w:tr>
          </w:tbl>
          <w:p w:rsidR="003C1961" w:rsidRPr="00C272DE" w:rsidRDefault="003C1961"/>
        </w:tc>
        <w:tc>
          <w:tcPr>
            <w:tcW w:w="4465" w:type="dxa"/>
          </w:tcPr>
          <w:tbl>
            <w:tblPr>
              <w:tblStyle w:val="HostTable"/>
              <w:tblW w:w="5000" w:type="pct"/>
              <w:tblLayout w:type="fixed"/>
              <w:tblLook w:val="04A0" w:firstRow="1" w:lastRow="0" w:firstColumn="1" w:lastColumn="0" w:noHBand="0" w:noVBand="1"/>
              <w:tblCaption w:val="Layout table"/>
            </w:tblPr>
            <w:tblGrid>
              <w:gridCol w:w="4465"/>
            </w:tblGrid>
            <w:tr w:rsidR="00CB5A59" w:rsidRPr="00C272DE" w:rsidTr="00CB5A59">
              <w:trPr>
                <w:trHeight w:hRule="exact" w:val="360"/>
              </w:trPr>
              <w:tc>
                <w:tcPr>
                  <w:tcW w:w="5000" w:type="pct"/>
                </w:tcPr>
                <w:p w:rsidR="00CB5A59" w:rsidRPr="00C272DE" w:rsidRDefault="00CB5A59" w:rsidP="00CB5A59">
                  <w:pPr>
                    <w:jc w:val="center"/>
                    <w:rPr>
                      <w:b/>
                      <w:u w:val="single"/>
                    </w:rPr>
                  </w:pPr>
                  <w:r w:rsidRPr="00C272DE">
                    <w:rPr>
                      <w:b/>
                      <w:u w:val="single"/>
                    </w:rPr>
                    <w:t>How to “Cut it and Leave it”</w:t>
                  </w:r>
                </w:p>
                <w:p w:rsidR="00CB5A59" w:rsidRPr="00C272DE" w:rsidRDefault="00CB5A59">
                  <w:pPr>
                    <w:pStyle w:val="Heading1"/>
                    <w:rPr>
                      <w:sz w:val="18"/>
                    </w:rPr>
                  </w:pPr>
                </w:p>
                <w:p w:rsidR="00CB5A59" w:rsidRPr="00C272DE" w:rsidRDefault="00CB5A59" w:rsidP="00694C34">
                  <w:pPr>
                    <w:pStyle w:val="Quote"/>
                    <w:ind w:left="0"/>
                    <w:rPr>
                      <w:sz w:val="18"/>
                    </w:rPr>
                  </w:pPr>
                </w:p>
              </w:tc>
            </w:tr>
          </w:tbl>
          <w:p w:rsidR="00CB5A59" w:rsidRPr="00C272DE" w:rsidRDefault="00CB5A59" w:rsidP="00CB5A59">
            <w:pPr>
              <w:jc w:val="center"/>
            </w:pPr>
            <w:r w:rsidRPr="00C272DE">
              <w:rPr>
                <w:b/>
              </w:rPr>
              <w:t>Mow your lawn CORRECTLY</w:t>
            </w:r>
          </w:p>
          <w:p w:rsidR="00CB5A59" w:rsidRPr="00C272DE" w:rsidRDefault="00CB5A59" w:rsidP="001E76C0">
            <w:pPr>
              <w:jc w:val="both"/>
            </w:pPr>
            <w:r w:rsidRPr="00C272DE">
              <w:t>When you mow your lawn, the grass should be left high so that your grass clippings are short.  Do not cut more than the top third of your lawn so the small clippings will filter down to the soil.  It is recommended that your lawns should be mowed 2 ½ to 3 ½ inches high, especially during the</w:t>
            </w:r>
            <w:r w:rsidR="00032A3C" w:rsidRPr="00C272DE">
              <w:t xml:space="preserve"> hot summer months, to shade the soil, cool the roots and block weed growth.  Mulching mowers help by chopping the clippings into fine pieces that slip easily down to the soil.  Most new mowers are mulching mowers and if not, you can attach mulching equipment to your existing mower.</w:t>
            </w:r>
            <w:r w:rsidRPr="00C272DE">
              <w:t xml:space="preserve"> </w:t>
            </w:r>
          </w:p>
          <w:p w:rsidR="00885F72" w:rsidRPr="00C272DE" w:rsidRDefault="00885F72" w:rsidP="00885F72">
            <w:pPr>
              <w:jc w:val="center"/>
              <w:rPr>
                <w:b/>
              </w:rPr>
            </w:pPr>
            <w:r w:rsidRPr="00C272DE">
              <w:rPr>
                <w:b/>
              </w:rPr>
              <w:t>Save Time and Money $$$</w:t>
            </w:r>
          </w:p>
          <w:p w:rsidR="006D0AF4" w:rsidRPr="00C272DE" w:rsidRDefault="006D0AF4" w:rsidP="006D0AF4">
            <w:r w:rsidRPr="00C272DE">
              <w:t>Since the grass is no longer bagged, fewer stops are required and no more dragging bags out to the curb.  The overall time spent on lawn care decreases by 20-25% with the elimination of bagging, even when mowing increases to once every four to seven days.  You also experience savings in no longer having to purchase yard waste bags.</w:t>
            </w:r>
            <w:r w:rsidR="00B438DD" w:rsidRPr="00C272DE">
              <w:t xml:space="preserve">  As a result, you will need to fertilize 25-50% less, since the clippings return nutrients to the soil.</w:t>
            </w:r>
          </w:p>
          <w:p w:rsidR="00CB5A59" w:rsidRPr="00C272DE" w:rsidRDefault="00B132CF" w:rsidP="00885F72">
            <w:pPr>
              <w:jc w:val="center"/>
              <w:rPr>
                <w:b/>
              </w:rPr>
            </w:pPr>
            <w:r w:rsidRPr="00C272DE">
              <w:rPr>
                <w:b/>
              </w:rPr>
              <w:t>Thatching</w:t>
            </w:r>
          </w:p>
          <w:p w:rsidR="00885F72" w:rsidRPr="00C272DE" w:rsidRDefault="00ED018C" w:rsidP="0065544A">
            <w:r w:rsidRPr="00C272DE">
              <w:t xml:space="preserve">Clippings do not cause thatch.  Thatch is formed from the accumulation of dead roots and stems.  The more you fertilize and water your lawn, the more it grows and the faster thatch accumulates.  Deep, infrequent irrigation minimizes that accumulation.  </w:t>
            </w:r>
          </w:p>
        </w:tc>
        <w:tc>
          <w:tcPr>
            <w:tcW w:w="865" w:type="dxa"/>
          </w:tcPr>
          <w:p w:rsidR="003C1961" w:rsidRPr="00C272DE" w:rsidRDefault="003C1961"/>
        </w:tc>
        <w:tc>
          <w:tcPr>
            <w:tcW w:w="4029" w:type="dxa"/>
          </w:tcPr>
          <w:p w:rsidR="001E4CA4" w:rsidRPr="00C272DE" w:rsidRDefault="001E4CA4" w:rsidP="001E4CA4">
            <w:pPr>
              <w:jc w:val="center"/>
              <w:rPr>
                <w:b/>
              </w:rPr>
            </w:pPr>
            <w:r w:rsidRPr="00C272DE">
              <w:rPr>
                <w:b/>
              </w:rPr>
              <w:t>Use less WATER</w:t>
            </w:r>
          </w:p>
          <w:p w:rsidR="001E4CA4" w:rsidRPr="00C272DE" w:rsidRDefault="001E4CA4" w:rsidP="005A30B7">
            <w:pPr>
              <w:jc w:val="both"/>
            </w:pPr>
            <w:r w:rsidRPr="00C272DE">
              <w:t>Controlling watering rates will help your lawn to grow at manageable levels and still stay healthy.</w:t>
            </w:r>
          </w:p>
          <w:p w:rsidR="001E4CA4" w:rsidRPr="00C272DE" w:rsidRDefault="001E4CA4" w:rsidP="005A30B7">
            <w:pPr>
              <w:pStyle w:val="ListParagraph"/>
              <w:numPr>
                <w:ilvl w:val="0"/>
                <w:numId w:val="8"/>
              </w:numPr>
              <w:jc w:val="both"/>
            </w:pPr>
            <w:r w:rsidRPr="00C272DE">
              <w:t>Don’t water until the lawn is dry.  If it turns blue-green or gray, or if footprints don’t spring back, it’s time to water.  Consider only watering on odd or even days.</w:t>
            </w:r>
          </w:p>
          <w:p w:rsidR="00653737" w:rsidRPr="00C272DE" w:rsidRDefault="00653737" w:rsidP="005A30B7">
            <w:pPr>
              <w:pStyle w:val="ListParagraph"/>
              <w:numPr>
                <w:ilvl w:val="0"/>
                <w:numId w:val="8"/>
              </w:numPr>
              <w:jc w:val="both"/>
            </w:pPr>
            <w:r w:rsidRPr="00C272DE">
              <w:t>Water an inch at a time for clay soil and a half an inch for sandy soil.  Place cans around your lawn to see how long it takes for that much water to collect.</w:t>
            </w:r>
          </w:p>
          <w:p w:rsidR="00701D89" w:rsidRPr="00C272DE" w:rsidRDefault="00D17BE0" w:rsidP="005A30B7">
            <w:pPr>
              <w:pStyle w:val="ListParagraph"/>
              <w:numPr>
                <w:ilvl w:val="0"/>
                <w:numId w:val="8"/>
              </w:numPr>
              <w:jc w:val="both"/>
            </w:pPr>
            <w:r w:rsidRPr="00C272DE">
              <w:t>Early morning watering conserves water by preventing evaporation</w:t>
            </w:r>
          </w:p>
          <w:p w:rsidR="006302B6" w:rsidRPr="00C272DE" w:rsidRDefault="006302B6" w:rsidP="006302B6">
            <w:pPr>
              <w:jc w:val="center"/>
              <w:rPr>
                <w:b/>
              </w:rPr>
            </w:pPr>
            <w:r w:rsidRPr="00C272DE">
              <w:rPr>
                <w:b/>
              </w:rPr>
              <w:t>Fertilizer</w:t>
            </w:r>
          </w:p>
          <w:p w:rsidR="00FC5BC7" w:rsidRPr="00C272DE" w:rsidRDefault="00FC5BC7" w:rsidP="005A30B7">
            <w:pPr>
              <w:spacing w:before="216" w:after="216" w:line="240" w:lineRule="auto"/>
              <w:jc w:val="both"/>
              <w:rPr>
                <w:rFonts w:eastAsia="Times New Roman" w:cs="Helvetica"/>
                <w:color w:val="auto"/>
                <w:kern w:val="0"/>
                <w:lang w:eastAsia="en-US"/>
                <w14:ligatures w14:val="none"/>
              </w:rPr>
            </w:pPr>
            <w:r w:rsidRPr="00C272DE">
              <w:rPr>
                <w:rFonts w:eastAsia="Times New Roman" w:cs="Helvetica"/>
                <w:color w:val="auto"/>
                <w:kern w:val="0"/>
                <w:lang w:eastAsia="en-US"/>
                <w14:ligatures w14:val="none"/>
              </w:rPr>
              <w:t xml:space="preserve">Your soil supplies some of the nutrients that </w:t>
            </w:r>
            <w:r w:rsidR="0031671F" w:rsidRPr="00C272DE">
              <w:rPr>
                <w:rFonts w:eastAsia="Times New Roman" w:cs="Helvetica"/>
                <w:color w:val="auto"/>
                <w:kern w:val="0"/>
                <w:lang w:eastAsia="en-US"/>
                <w14:ligatures w14:val="none"/>
              </w:rPr>
              <w:t>turf grass</w:t>
            </w:r>
            <w:r w:rsidRPr="00C272DE">
              <w:rPr>
                <w:rFonts w:eastAsia="Times New Roman" w:cs="Helvetica"/>
                <w:color w:val="auto"/>
                <w:kern w:val="0"/>
                <w:lang w:eastAsia="en-US"/>
                <w14:ligatures w14:val="none"/>
              </w:rPr>
              <w:t xml:space="preserve"> needs, but most soils are not able to provide all of them during the entire growing season. A healthy and actively growing lawn uses a great deal of energy. Fertilizer helps your lawn stay healthy by:</w:t>
            </w:r>
          </w:p>
          <w:p w:rsidR="00FC5BC7" w:rsidRPr="00C272DE" w:rsidRDefault="00FC5BC7" w:rsidP="005A30B7">
            <w:pPr>
              <w:pStyle w:val="ListParagraph"/>
              <w:numPr>
                <w:ilvl w:val="0"/>
                <w:numId w:val="11"/>
              </w:numPr>
              <w:spacing w:before="100" w:beforeAutospacing="1" w:after="100" w:afterAutospacing="1" w:line="240" w:lineRule="auto"/>
              <w:jc w:val="both"/>
              <w:rPr>
                <w:rFonts w:eastAsia="Times New Roman" w:cs="Helvetica"/>
                <w:color w:val="auto"/>
                <w:kern w:val="0"/>
                <w:lang w:eastAsia="en-US"/>
                <w14:ligatures w14:val="none"/>
              </w:rPr>
            </w:pPr>
            <w:r w:rsidRPr="00C272DE">
              <w:rPr>
                <w:rFonts w:eastAsia="Times New Roman" w:cs="Helvetica"/>
                <w:color w:val="auto"/>
                <w:kern w:val="0"/>
                <w:lang w:eastAsia="en-US"/>
                <w14:ligatures w14:val="none"/>
              </w:rPr>
              <w:t xml:space="preserve">Promoting new leaf and root growth </w:t>
            </w:r>
            <w:r w:rsidR="00F01700" w:rsidRPr="00C272DE">
              <w:rPr>
                <w:rFonts w:eastAsia="Times New Roman" w:cs="Helvetica"/>
                <w:color w:val="auto"/>
                <w:kern w:val="0"/>
                <w:lang w:eastAsia="en-US"/>
                <w14:ligatures w14:val="none"/>
              </w:rPr>
              <w:t>a</w:t>
            </w:r>
            <w:r w:rsidRPr="00C272DE">
              <w:rPr>
                <w:rFonts w:eastAsia="Times New Roman" w:cs="Helvetica"/>
                <w:color w:val="auto"/>
                <w:kern w:val="0"/>
                <w:lang w:eastAsia="en-US"/>
                <w14:ligatures w14:val="none"/>
              </w:rPr>
              <w:t xml:space="preserve">iding in recovery from foot traffic and pest damage </w:t>
            </w:r>
          </w:p>
          <w:p w:rsidR="00FC5BC7" w:rsidRPr="00C272DE" w:rsidRDefault="00FC5BC7" w:rsidP="005A30B7">
            <w:pPr>
              <w:pStyle w:val="ListParagraph"/>
              <w:numPr>
                <w:ilvl w:val="0"/>
                <w:numId w:val="11"/>
              </w:numPr>
              <w:spacing w:before="100" w:beforeAutospacing="1" w:after="100" w:afterAutospacing="1" w:line="240" w:lineRule="auto"/>
              <w:jc w:val="both"/>
              <w:rPr>
                <w:rFonts w:eastAsia="Times New Roman" w:cs="Helvetica"/>
                <w:color w:val="auto"/>
                <w:kern w:val="0"/>
                <w:lang w:eastAsia="en-US"/>
                <w14:ligatures w14:val="none"/>
              </w:rPr>
            </w:pPr>
            <w:r w:rsidRPr="00C272DE">
              <w:rPr>
                <w:rFonts w:eastAsia="Times New Roman" w:cs="Helvetica"/>
                <w:color w:val="auto"/>
                <w:kern w:val="0"/>
                <w:lang w:eastAsia="en-US"/>
                <w14:ligatures w14:val="none"/>
              </w:rPr>
              <w:t xml:space="preserve">Reducing and controlling weeds </w:t>
            </w:r>
          </w:p>
          <w:p w:rsidR="00FC5BC7" w:rsidRPr="00C272DE" w:rsidRDefault="00FC5BC7" w:rsidP="005A30B7">
            <w:pPr>
              <w:pStyle w:val="ListParagraph"/>
              <w:numPr>
                <w:ilvl w:val="0"/>
                <w:numId w:val="11"/>
              </w:numPr>
              <w:spacing w:before="100" w:beforeAutospacing="1" w:after="100" w:afterAutospacing="1" w:line="240" w:lineRule="auto"/>
              <w:jc w:val="both"/>
              <w:rPr>
                <w:rFonts w:eastAsia="Times New Roman" w:cs="Helvetica"/>
                <w:color w:val="auto"/>
                <w:kern w:val="0"/>
                <w:lang w:eastAsia="en-US"/>
                <w14:ligatures w14:val="none"/>
              </w:rPr>
            </w:pPr>
            <w:r w:rsidRPr="00C272DE">
              <w:rPr>
                <w:rFonts w:eastAsia="Times New Roman" w:cs="Helvetica"/>
                <w:color w:val="auto"/>
                <w:kern w:val="0"/>
                <w:lang w:eastAsia="en-US"/>
                <w14:ligatures w14:val="none"/>
              </w:rPr>
              <w:t>Replacing nutrients lost to leaching, volatilization and grass clipping removal</w:t>
            </w:r>
          </w:p>
          <w:p w:rsidR="00FC5BC7" w:rsidRPr="00C272DE" w:rsidRDefault="00FC5BC7" w:rsidP="005A30B7">
            <w:pPr>
              <w:spacing w:before="100" w:beforeAutospacing="1" w:after="100" w:afterAutospacing="1" w:line="240" w:lineRule="auto"/>
              <w:jc w:val="both"/>
              <w:rPr>
                <w:rFonts w:eastAsia="Times New Roman" w:cs="Helvetica"/>
                <w:color w:val="auto"/>
                <w:kern w:val="0"/>
                <w:lang w:eastAsia="en-US"/>
                <w14:ligatures w14:val="none"/>
              </w:rPr>
            </w:pPr>
            <w:r w:rsidRPr="00C272DE">
              <w:rPr>
                <w:rFonts w:eastAsia="Times New Roman" w:cs="Helvetica"/>
                <w:color w:val="auto"/>
                <w:kern w:val="0"/>
                <w:lang w:eastAsia="en-US"/>
                <w14:ligatures w14:val="none"/>
              </w:rPr>
              <w:t>Fertilize in September and again in October or early November for a healthier lawn.  This will keep your lawn greener through the winter and strengthens roots for thick growth in spring without the unwanted long growth cause by spring fertilization.</w:t>
            </w:r>
            <w:r w:rsidR="005A30B7" w:rsidRPr="00C272DE">
              <w:rPr>
                <w:rFonts w:eastAsia="Times New Roman" w:cs="Helvetica"/>
                <w:color w:val="auto"/>
                <w:kern w:val="0"/>
                <w:lang w:eastAsia="en-US"/>
                <w14:ligatures w14:val="none"/>
              </w:rPr>
              <w:t xml:space="preserve">  This means fewer </w:t>
            </w:r>
            <w:r w:rsidR="00F158C4" w:rsidRPr="00C272DE">
              <w:rPr>
                <w:rFonts w:eastAsia="Times New Roman" w:cs="Helvetica"/>
                <w:color w:val="auto"/>
                <w:kern w:val="0"/>
                <w:lang w:eastAsia="en-US"/>
                <w14:ligatures w14:val="none"/>
              </w:rPr>
              <w:t>mowing’s</w:t>
            </w:r>
            <w:r w:rsidR="005A30B7" w:rsidRPr="00C272DE">
              <w:rPr>
                <w:rFonts w:eastAsia="Times New Roman" w:cs="Helvetica"/>
                <w:color w:val="auto"/>
                <w:kern w:val="0"/>
                <w:lang w:eastAsia="en-US"/>
                <w14:ligatures w14:val="none"/>
              </w:rPr>
              <w:t>, fewer clippings and less work.</w:t>
            </w:r>
          </w:p>
          <w:p w:rsidR="003C1961" w:rsidRPr="00C272DE" w:rsidRDefault="003C1961" w:rsidP="006302B6">
            <w:pPr>
              <w:pStyle w:val="ListBullet"/>
              <w:numPr>
                <w:ilvl w:val="0"/>
                <w:numId w:val="0"/>
              </w:numPr>
              <w:ind w:left="360" w:hanging="360"/>
            </w:pPr>
          </w:p>
          <w:p w:rsidR="003C1961" w:rsidRPr="00C272DE" w:rsidRDefault="00EA3C64">
            <w:pPr>
              <w:pStyle w:val="Website"/>
            </w:pPr>
            <w:r w:rsidRPr="00C272DE">
              <w:rPr>
                <w:color w:val="0070C0"/>
              </w:rPr>
              <w:t xml:space="preserve"> </w:t>
            </w:r>
          </w:p>
        </w:tc>
      </w:tr>
      <w:tr w:rsidR="003C1961">
        <w:trPr>
          <w:trHeight w:hRule="exact" w:val="216"/>
        </w:trPr>
        <w:tc>
          <w:tcPr>
            <w:tcW w:w="5041" w:type="dxa"/>
            <w:shd w:val="clear" w:color="auto" w:fill="2B7471" w:themeFill="accent1" w:themeFillShade="80"/>
          </w:tcPr>
          <w:p w:rsidR="003C1961" w:rsidRDefault="003C1961"/>
        </w:tc>
        <w:tc>
          <w:tcPr>
            <w:tcW w:w="4465" w:type="dxa"/>
            <w:shd w:val="clear" w:color="auto" w:fill="2B7471" w:themeFill="accent1" w:themeFillShade="80"/>
          </w:tcPr>
          <w:p w:rsidR="003C1961" w:rsidRDefault="003C1961"/>
        </w:tc>
        <w:tc>
          <w:tcPr>
            <w:tcW w:w="865" w:type="dxa"/>
            <w:shd w:val="clear" w:color="auto" w:fill="2B7471" w:themeFill="accent1" w:themeFillShade="80"/>
          </w:tcPr>
          <w:p w:rsidR="003C1961" w:rsidRDefault="003C1961"/>
        </w:tc>
        <w:tc>
          <w:tcPr>
            <w:tcW w:w="4029" w:type="dxa"/>
            <w:shd w:val="clear" w:color="auto" w:fill="2B7471" w:themeFill="accent1" w:themeFillShade="80"/>
          </w:tcPr>
          <w:p w:rsidR="003C1961" w:rsidRDefault="003C1961"/>
        </w:tc>
      </w:tr>
    </w:tbl>
    <w:p w:rsidR="003C1961" w:rsidRDefault="00D17BE0">
      <w:r>
        <w:rPr>
          <w:noProof/>
          <w:lang w:eastAsia="en-US"/>
        </w:rPr>
        <mc:AlternateContent>
          <mc:Choice Requires="wpg">
            <w:drawing>
              <wp:anchor distT="0" distB="0" distL="114300" distR="114300" simplePos="0" relativeHeight="251665408" behindDoc="1" locked="0" layoutInCell="1" allowOverlap="1">
                <wp:simplePos x="0" y="0"/>
                <wp:positionH relativeFrom="column">
                  <wp:posOffset>2924175</wp:posOffset>
                </wp:positionH>
                <wp:positionV relativeFrom="page">
                  <wp:align>top</wp:align>
                </wp:positionV>
                <wp:extent cx="3383280" cy="7772400"/>
                <wp:effectExtent l="0" t="0" r="26670" b="19050"/>
                <wp:wrapNone/>
                <wp:docPr id="9" name="Group 9" descr="Fold guide lines. Delete before printing."/>
                <wp:cNvGraphicFramePr/>
                <a:graphic xmlns:a="http://schemas.openxmlformats.org/drawingml/2006/main">
                  <a:graphicData uri="http://schemas.microsoft.com/office/word/2010/wordprocessingGroup">
                    <wpg:wgp>
                      <wpg:cNvGrpSpPr/>
                      <wpg:grpSpPr>
                        <a:xfrm>
                          <a:off x="0" y="0"/>
                          <a:ext cx="3383280" cy="7772400"/>
                          <a:chOff x="0" y="0"/>
                          <a:chExt cx="3381375" cy="7772400"/>
                        </a:xfrm>
                      </wpg:grpSpPr>
                      <wps:wsp>
                        <wps:cNvPr id="4" name="Straight Connector 4"/>
                        <wps:cNvCnPr/>
                        <wps:spPr>
                          <a:xfrm>
                            <a:off x="338137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13DADB7" id="Group 9" o:spid="_x0000_s1026" alt="Fold guide lines. Delete before printing." style="position:absolute;margin-left:230.25pt;margin-top:0;width:266.4pt;height:612pt;z-index:-251651072;mso-position-vertical:top;mso-position-vertical-relative:page;mso-width-relative:margin" coordsize="33813,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6afAIAACYIAAAOAAAAZHJzL2Uyb0RvYy54bWzsVduO2jAQfa/Uf7DyXhJuhUbAPkDhpZfV&#10;0n6AcSaJJce2bEPg7zt2LqwWVGm3Ul/aF4PtmTMz58zEi4dzJcgJjOVKLqPhIIkISKYyLotl9PPH&#10;9sM8ItZRmVGhJCyjC9joYfX+3aLWKYxUqUQGhiCItGmtl1HpnE7j2LISKmoHSoPEy1yZijrcmiLO&#10;DK0RvRLxKEk+xrUymTaKgbV4umkuo1XAz3Ng7nueW3BELCPMzYXVhPXg13i1oGlhqC45a9Ogb8ii&#10;olxi0B5qQx0lR8NvoCrOjLIqdwOmqljlOWcQasBqhsmLanZGHXWopUjrQvc0IbUveHozLPt2ejSE&#10;Z8voU0QkrVCiEJXgNgPLkKotakSKI8+ACC7BDsgGBDggB0BdgGjDpUPuB57MWhcpYu6M3utH0x4U&#10;zc7zc85N5X+xcnIOMlx6GeDsCMPD8Xg+Hs1RLYZ3s9lsNElaoViJat74sfLz1XM4nk1vPOMucOzz&#10;69OpNTadvfJq/4zXfUk1BLms56DlddLxuneG8qJ0ZK2kxMZUhkwayoL5WrZ82dQidXfIQl6a6m4p&#10;uyWrL5mm2li3A1WhUhYHwIsYepWevliHEqFpZ+KjCulXqwTPtlyIsPHjCGthyIniIB2KYQAQx+qr&#10;ypqz+TRpVEK0ML3ePGA/Q8I7j44qdEWGf+4ioIn8BDk2I/ZAE6AHamJQxkC6oSctIKG1d8sxy94x&#10;CZn91rG1964QPhGvce49QmQlXe9ccanMveju3KWcN/YdA03dnoKDyi5B/kAN9qSfpL/QnDgqzdDf&#10;ac7pq5oTO/B/W/4DbRm+oPgYhRFsH07/2j3fh/6+Pu+rXwAAAP//AwBQSwMEFAAGAAgAAAAhAANh&#10;GmHgAAAACQEAAA8AAABkcnMvZG93bnJldi54bWxMj01Lw0AQhu+C/2EZwZvdfLTFxmxKKeqpCLaC&#10;eNtmp0lodjZkt0n67x1P9ji8D+88b76ebCsG7H3jSEE8i0Aglc40VCn4Orw9PYPwQZPRrSNUcEUP&#10;6+L+LteZcSN94rAPleAS8plWUIfQZVL6skar/cx1SJydXG914LOvpOn1yOW2lUkULaXVDfGHWne4&#10;rbE87y9Wwfuox00avw6782l7/TksPr53MSr1+DBtXkAEnMI/DH/6rA4FOx3dhYwXrYL5MlowqoAX&#10;cbxapSmII3NJMo9AFrm8XVD8AgAA//8DAFBLAQItABQABgAIAAAAIQC2gziS/gAAAOEBAAATAAAA&#10;AAAAAAAAAAAAAAAAAABbQ29udGVudF9UeXBlc10ueG1sUEsBAi0AFAAGAAgAAAAhADj9If/WAAAA&#10;lAEAAAsAAAAAAAAAAAAAAAAALwEAAF9yZWxzLy5yZWxzUEsBAi0AFAAGAAgAAAAhAJtX3pp8AgAA&#10;JggAAA4AAAAAAAAAAAAAAAAALgIAAGRycy9lMm9Eb2MueG1sUEsBAi0AFAAGAAgAAAAhAANhGmHg&#10;AAAACQEAAA8AAAAAAAAAAAAAAAAA1gQAAGRycy9kb3ducmV2LnhtbFBLBQYAAAAABAAEAPMAAADj&#10;BQAAAAA=&#10;">
                <v:line id="Straight Connector 4" o:spid="_x0000_s1027" style="position:absolute;visibility:visible;mso-wrap-style:square" from="33813,0" to="3381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Su8QAAADaAAAADwAAAGRycy9kb3ducmV2LnhtbESPT2vCQBTE70K/w/IK3uqmoqJpNlIF&#10;g6V68N/9kX1N0mbfhuxq4rfvFgoeh5n5DZMse1OLG7WusqzgdRSBIM6trrhQcD5tXuYgnEfWWFsm&#10;BXdysEyfBgnG2nZ8oNvRFyJA2MWooPS+iaV0eUkG3cg2xMH7sq1BH2RbSN1iF+CmluMomkmDFYeF&#10;Ehtal5T/HK9GweYD95/TbjW7ZLv1IZvmi+t3ppUaPvfvbyA89f4R/m9vtYIJ/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1K7xAAAANoAAAAPAAAAAAAAAAAA&#10;AAAAAKECAABkcnMvZG93bnJldi54bWxQSwUGAAAAAAQABAD5AAAAkgMAAAAA&#10;" strokecolor="#d8d8d8 [2732]" strokeweight=".5pt">
                  <v:stroke joinstyle="miter"/>
                </v:line>
                <v:line id="Straight Connector 5" o:spid="_x0000_s1028" style="position:absolute;visibility:visible;mso-wrap-style:square" from="0,0" to="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3IMQAAADaAAAADwAAAGRycy9kb3ducmV2LnhtbESPT2vCQBTE74V+h+UJ3nSjEGljNtIK&#10;hpa2B//dH9lnEpt9G7Krid/eLQg9DjPzGyZdDaYRV+pcbVnBbBqBIC6srrlUcNhvJi8gnEfW2Fgm&#10;BTdysMqen1JMtO15S9edL0WAsEtQQeV9m0jpiooMuqltiYN3sp1BH2RXSt1hH+CmkfMoWkiDNYeF&#10;CltaV1T87i5GweYTf77i/n1xzL/X2zwuXi/nXCs1Hg1vSxCeBv8ffrQ/tIIY/q6EGy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3/cgxAAAANoAAAAPAAAAAAAAAAAA&#10;AAAAAKECAABkcnMvZG93bnJldi54bWxQSwUGAAAAAAQABAD5AAAAkgMAAAAA&#10;" strokecolor="#d8d8d8 [2732]" strokeweight=".5pt">
                  <v:stroke joinstyle="miter"/>
                </v:line>
                <w10:wrap anchory="page"/>
              </v:group>
            </w:pict>
          </mc:Fallback>
        </mc:AlternateContent>
      </w:r>
    </w:p>
    <w:sectPr w:rsidR="003C1961">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15:restartNumberingAfterBreak="0">
    <w:nsid w:val="1B2E7713"/>
    <w:multiLevelType w:val="multilevel"/>
    <w:tmpl w:val="CFF4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C2BE9"/>
    <w:multiLevelType w:val="hybridMultilevel"/>
    <w:tmpl w:val="85D8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05281E"/>
    <w:multiLevelType w:val="hybridMultilevel"/>
    <w:tmpl w:val="7828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333491"/>
    <w:multiLevelType w:val="hybridMultilevel"/>
    <w:tmpl w:val="D91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456AF"/>
    <w:multiLevelType w:val="hybridMultilevel"/>
    <w:tmpl w:val="88D0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6393"/>
    <w:multiLevelType w:val="hybridMultilevel"/>
    <w:tmpl w:val="A460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5"/>
  </w:num>
  <w:num w:numId="7">
    <w:abstractNumId w:val="6"/>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32"/>
    <w:rsid w:val="00032A3C"/>
    <w:rsid w:val="00142904"/>
    <w:rsid w:val="001E4CA4"/>
    <w:rsid w:val="001E76C0"/>
    <w:rsid w:val="0031671F"/>
    <w:rsid w:val="003C1961"/>
    <w:rsid w:val="00420C40"/>
    <w:rsid w:val="00445A85"/>
    <w:rsid w:val="00492F4D"/>
    <w:rsid w:val="004F67B5"/>
    <w:rsid w:val="005A30B7"/>
    <w:rsid w:val="005D656A"/>
    <w:rsid w:val="005E274F"/>
    <w:rsid w:val="006302B6"/>
    <w:rsid w:val="00653737"/>
    <w:rsid w:val="0065544A"/>
    <w:rsid w:val="00694C34"/>
    <w:rsid w:val="006D0AF4"/>
    <w:rsid w:val="00701D89"/>
    <w:rsid w:val="007505A5"/>
    <w:rsid w:val="00885F72"/>
    <w:rsid w:val="008A30ED"/>
    <w:rsid w:val="008B772C"/>
    <w:rsid w:val="00925DB3"/>
    <w:rsid w:val="009550BA"/>
    <w:rsid w:val="009E7669"/>
    <w:rsid w:val="00A10A5D"/>
    <w:rsid w:val="00A613AF"/>
    <w:rsid w:val="00AC786E"/>
    <w:rsid w:val="00B132CF"/>
    <w:rsid w:val="00B438DD"/>
    <w:rsid w:val="00C272DE"/>
    <w:rsid w:val="00CB5A59"/>
    <w:rsid w:val="00CC0CE2"/>
    <w:rsid w:val="00CE7232"/>
    <w:rsid w:val="00D17BE0"/>
    <w:rsid w:val="00D80E33"/>
    <w:rsid w:val="00D96628"/>
    <w:rsid w:val="00D97981"/>
    <w:rsid w:val="00E42476"/>
    <w:rsid w:val="00EA3C64"/>
    <w:rsid w:val="00ED018C"/>
    <w:rsid w:val="00F01700"/>
    <w:rsid w:val="00F158C4"/>
    <w:rsid w:val="00F32615"/>
    <w:rsid w:val="00F37F22"/>
    <w:rsid w:val="00FC5BC7"/>
    <w:rsid w:val="00FE0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F0B19AC-0E1C-4811-BF6C-EC9C5692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ListParagraph">
    <w:name w:val="List Paragraph"/>
    <w:basedOn w:val="Normal"/>
    <w:uiPriority w:val="34"/>
    <w:unhideWhenUsed/>
    <w:qFormat/>
    <w:rsid w:val="005D656A"/>
    <w:pPr>
      <w:ind w:left="720"/>
      <w:contextualSpacing/>
    </w:pPr>
  </w:style>
  <w:style w:type="character" w:styleId="Hyperlink">
    <w:name w:val="Hyperlink"/>
    <w:basedOn w:val="DefaultParagraphFont"/>
    <w:uiPriority w:val="99"/>
    <w:unhideWhenUsed/>
    <w:rsid w:val="00EA3C64"/>
    <w:rPr>
      <w:color w:val="74CBC8" w:themeColor="hyperlink"/>
      <w:u w:val="single"/>
    </w:rPr>
  </w:style>
  <w:style w:type="paragraph" w:styleId="NormalWeb">
    <w:name w:val="Normal (Web)"/>
    <w:basedOn w:val="Normal"/>
    <w:uiPriority w:val="99"/>
    <w:semiHidden/>
    <w:unhideWhenUsed/>
    <w:rsid w:val="00FC5BC7"/>
    <w:pPr>
      <w:spacing w:before="216" w:after="216" w:line="240" w:lineRule="auto"/>
    </w:pPr>
    <w:rPr>
      <w:rFonts w:ascii="Times New Roman" w:eastAsia="Times New Roman" w:hAnsi="Times New Roman" w:cs="Times New Roman"/>
      <w:color w:val="auto"/>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620">
      <w:bodyDiv w:val="1"/>
      <w:marLeft w:val="0"/>
      <w:marRight w:val="0"/>
      <w:marTop w:val="0"/>
      <w:marBottom w:val="0"/>
      <w:divBdr>
        <w:top w:val="none" w:sz="0" w:space="0" w:color="auto"/>
        <w:left w:val="none" w:sz="0" w:space="0" w:color="auto"/>
        <w:bottom w:val="none" w:sz="0" w:space="0" w:color="auto"/>
        <w:right w:val="none" w:sz="0" w:space="0" w:color="auto"/>
      </w:divBdr>
      <w:divsChild>
        <w:div w:id="521675825">
          <w:marLeft w:val="0"/>
          <w:marRight w:val="0"/>
          <w:marTop w:val="0"/>
          <w:marBottom w:val="0"/>
          <w:divBdr>
            <w:top w:val="none" w:sz="0" w:space="0" w:color="auto"/>
            <w:left w:val="none" w:sz="0" w:space="0" w:color="auto"/>
            <w:bottom w:val="none" w:sz="0" w:space="0" w:color="auto"/>
            <w:right w:val="none" w:sz="0" w:space="0" w:color="auto"/>
          </w:divBdr>
          <w:divsChild>
            <w:div w:id="1868445801">
              <w:marLeft w:val="0"/>
              <w:marRight w:val="0"/>
              <w:marTop w:val="0"/>
              <w:marBottom w:val="0"/>
              <w:divBdr>
                <w:top w:val="none" w:sz="0" w:space="0" w:color="auto"/>
                <w:left w:val="none" w:sz="0" w:space="0" w:color="auto"/>
                <w:bottom w:val="none" w:sz="0" w:space="0" w:color="auto"/>
                <w:right w:val="none" w:sz="0" w:space="0" w:color="auto"/>
              </w:divBdr>
              <w:divsChild>
                <w:div w:id="1230730154">
                  <w:marLeft w:val="0"/>
                  <w:marRight w:val="0"/>
                  <w:marTop w:val="0"/>
                  <w:marBottom w:val="0"/>
                  <w:divBdr>
                    <w:top w:val="none" w:sz="0" w:space="0" w:color="auto"/>
                    <w:left w:val="none" w:sz="0" w:space="0" w:color="auto"/>
                    <w:bottom w:val="none" w:sz="0" w:space="0" w:color="auto"/>
                    <w:right w:val="none" w:sz="0" w:space="0" w:color="auto"/>
                  </w:divBdr>
                  <w:divsChild>
                    <w:div w:id="462426015">
                      <w:marLeft w:val="0"/>
                      <w:marRight w:val="0"/>
                      <w:marTop w:val="0"/>
                      <w:marBottom w:val="0"/>
                      <w:divBdr>
                        <w:top w:val="none" w:sz="0" w:space="0" w:color="auto"/>
                        <w:left w:val="none" w:sz="0" w:space="0" w:color="auto"/>
                        <w:bottom w:val="none" w:sz="0" w:space="0" w:color="auto"/>
                        <w:right w:val="none" w:sz="0" w:space="0" w:color="auto"/>
                      </w:divBdr>
                      <w:divsChild>
                        <w:div w:id="469399731">
                          <w:marLeft w:val="0"/>
                          <w:marRight w:val="0"/>
                          <w:marTop w:val="0"/>
                          <w:marBottom w:val="0"/>
                          <w:divBdr>
                            <w:top w:val="none" w:sz="0" w:space="0" w:color="auto"/>
                            <w:left w:val="none" w:sz="0" w:space="0" w:color="auto"/>
                            <w:bottom w:val="none" w:sz="0" w:space="0" w:color="auto"/>
                            <w:right w:val="none" w:sz="0" w:space="0" w:color="auto"/>
                          </w:divBdr>
                          <w:divsChild>
                            <w:div w:id="20779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winslowtownsh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quin\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121C6EBA54929BD04B367101F3303"/>
        <w:category>
          <w:name w:val="General"/>
          <w:gallery w:val="placeholder"/>
        </w:category>
        <w:types>
          <w:type w:val="bbPlcHdr"/>
        </w:types>
        <w:behaviors>
          <w:behavior w:val="content"/>
        </w:behaviors>
        <w:guid w:val="{8201D48C-C0A2-4A08-84C5-AB3FC7CF5A5F}"/>
      </w:docPartPr>
      <w:docPartBody>
        <w:p w:rsidR="00D8424D" w:rsidRDefault="006B06B2">
          <w:pPr>
            <w:pStyle w:val="F36121C6EBA54929BD04B367101F3303"/>
          </w:pPr>
          <w:r>
            <w:t>Company Name</w:t>
          </w:r>
        </w:p>
      </w:docPartBody>
    </w:docPart>
    <w:docPart>
      <w:docPartPr>
        <w:name w:val="F809256247D445E18E90831DD3EDD88D"/>
        <w:category>
          <w:name w:val="General"/>
          <w:gallery w:val="placeholder"/>
        </w:category>
        <w:types>
          <w:type w:val="bbPlcHdr"/>
        </w:types>
        <w:behaviors>
          <w:behavior w:val="content"/>
        </w:behaviors>
        <w:guid w:val="{8D9D89EC-0BEA-4ED6-B57D-1119DA1287F1}"/>
      </w:docPartPr>
      <w:docPartBody>
        <w:p w:rsidR="00D8424D" w:rsidRDefault="006B06B2">
          <w:pPr>
            <w:pStyle w:val="F809256247D445E18E90831DD3EDD88D"/>
          </w:pPr>
          <w:r>
            <w:t>Street Address</w:t>
          </w:r>
          <w:r>
            <w:br/>
            <w:t>City, ST  ZIP Code</w:t>
          </w:r>
        </w:p>
      </w:docPartBody>
    </w:docPart>
    <w:docPart>
      <w:docPartPr>
        <w:name w:val="0ADCED2380AA4178B77D130F6E69DAA9"/>
        <w:category>
          <w:name w:val="General"/>
          <w:gallery w:val="placeholder"/>
        </w:category>
        <w:types>
          <w:type w:val="bbPlcHdr"/>
        </w:types>
        <w:behaviors>
          <w:behavior w:val="content"/>
        </w:behaviors>
        <w:guid w:val="{4E5A1132-131E-414E-B32B-CB98213B4EED}"/>
      </w:docPartPr>
      <w:docPartBody>
        <w:p w:rsidR="005878BF" w:rsidRDefault="00D8424D" w:rsidP="00D8424D">
          <w:pPr>
            <w:pStyle w:val="0ADCED2380AA4178B77D130F6E69DAA9"/>
          </w:pPr>
          <w:r>
            <w:t>Company Name</w:t>
          </w:r>
        </w:p>
      </w:docPartBody>
    </w:docPart>
    <w:docPart>
      <w:docPartPr>
        <w:name w:val="2C3F5578047541C5853A3FD4719926CD"/>
        <w:category>
          <w:name w:val="General"/>
          <w:gallery w:val="placeholder"/>
        </w:category>
        <w:types>
          <w:type w:val="bbPlcHdr"/>
        </w:types>
        <w:behaviors>
          <w:behavior w:val="content"/>
        </w:behaviors>
        <w:guid w:val="{29674A97-CB55-4047-8D7B-A070D3C43DE6}"/>
      </w:docPartPr>
      <w:docPartBody>
        <w:p w:rsidR="005878BF" w:rsidRDefault="00D8424D" w:rsidP="00D8424D">
          <w:pPr>
            <w:pStyle w:val="2C3F5578047541C5853A3FD4719926CD"/>
          </w:pPr>
          <w:r>
            <w:t>Street Address</w:t>
          </w:r>
          <w:r>
            <w:br/>
            <w:t>City, ST  ZIP Code</w:t>
          </w:r>
        </w:p>
      </w:docPartBody>
    </w:docPart>
    <w:docPart>
      <w:docPartPr>
        <w:name w:val="3B426D21FC3B498999F9FADAF9F80411"/>
        <w:category>
          <w:name w:val="General"/>
          <w:gallery w:val="placeholder"/>
        </w:category>
        <w:types>
          <w:type w:val="bbPlcHdr"/>
        </w:types>
        <w:behaviors>
          <w:behavior w:val="content"/>
        </w:behaviors>
        <w:guid w:val="{77CABACE-6C34-4C34-AA9F-2562FD460849}"/>
      </w:docPartPr>
      <w:docPartBody>
        <w:p w:rsidR="005878BF" w:rsidRDefault="00D8424D" w:rsidP="00D8424D">
          <w:pPr>
            <w:pStyle w:val="3B426D21FC3B498999F9FADAF9F80411"/>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5B9BD5"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B2"/>
    <w:rsid w:val="005878BF"/>
    <w:rsid w:val="006B06B2"/>
    <w:rsid w:val="00D8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4D6019F884969B6A236B1F9BFD092">
    <w:name w:val="90F4D6019F884969B6A236B1F9BFD092"/>
  </w:style>
  <w:style w:type="paragraph" w:styleId="BlockText">
    <w:name w:val="Block Text"/>
    <w:basedOn w:val="Normal"/>
    <w:uiPriority w:val="1"/>
    <w:unhideWhenUsed/>
    <w:qFormat/>
    <w:pPr>
      <w:spacing w:line="252" w:lineRule="auto"/>
      <w:ind w:left="504" w:right="504"/>
    </w:pPr>
    <w:rPr>
      <w:rFonts w:eastAsiaTheme="minorHAnsi"/>
      <w:color w:val="FFFFFF" w:themeColor="background1"/>
      <w:kern w:val="2"/>
      <w:sz w:val="20"/>
      <w:szCs w:val="18"/>
      <w:lang w:eastAsia="ja-JP"/>
      <w14:ligatures w14:val="standard"/>
    </w:rPr>
  </w:style>
  <w:style w:type="paragraph" w:customStyle="1" w:styleId="40F631AEAE3E43D5921758DF9D50744E">
    <w:name w:val="40F631AEAE3E43D5921758DF9D50744E"/>
  </w:style>
  <w:style w:type="paragraph" w:customStyle="1" w:styleId="3B310CE31ED442469AF3C19446085E11">
    <w:name w:val="3B310CE31ED442469AF3C19446085E11"/>
  </w:style>
  <w:style w:type="paragraph" w:customStyle="1" w:styleId="F36121C6EBA54929BD04B367101F3303">
    <w:name w:val="F36121C6EBA54929BD04B367101F3303"/>
  </w:style>
  <w:style w:type="paragraph" w:customStyle="1" w:styleId="F809256247D445E18E90831DD3EDD88D">
    <w:name w:val="F809256247D445E18E90831DD3EDD88D"/>
  </w:style>
  <w:style w:type="paragraph" w:customStyle="1" w:styleId="631B8FF0A6304A04840B2B77241E499E">
    <w:name w:val="631B8FF0A6304A04840B2B77241E499E"/>
  </w:style>
  <w:style w:type="paragraph" w:customStyle="1" w:styleId="7558EF1712634169B7A38C8DB1EA903E">
    <w:name w:val="7558EF1712634169B7A38C8DB1EA903E"/>
  </w:style>
  <w:style w:type="paragraph" w:customStyle="1" w:styleId="39087E3695394433A8530427F83A52C1">
    <w:name w:val="39087E3695394433A8530427F83A52C1"/>
  </w:style>
  <w:style w:type="paragraph" w:customStyle="1" w:styleId="FCA5E5A39ADF4E7293F0E4319D554702">
    <w:name w:val="FCA5E5A39ADF4E7293F0E4319D554702"/>
  </w:style>
  <w:style w:type="paragraph" w:customStyle="1" w:styleId="EFE611CCECA34C91B3386051EF236EE9">
    <w:name w:val="EFE611CCECA34C91B3386051EF236EE9"/>
  </w:style>
  <w:style w:type="paragraph" w:customStyle="1" w:styleId="8178EA79D3AD4C72BD84103CAB85201A">
    <w:name w:val="8178EA79D3AD4C72BD84103CAB85201A"/>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eastAsia="ja-JP"/>
      <w14:ligatures w14:val="standard"/>
    </w:rPr>
  </w:style>
  <w:style w:type="paragraph" w:customStyle="1" w:styleId="0A6D4096E41A485DB54B8CDB85F8A0D9">
    <w:name w:val="0A6D4096E41A485DB54B8CDB85F8A0D9"/>
  </w:style>
  <w:style w:type="paragraph" w:customStyle="1" w:styleId="9D38A649E47F4928A21EC3C93CBA45FB">
    <w:name w:val="9D38A649E47F4928A21EC3C93CBA45FB"/>
  </w:style>
  <w:style w:type="paragraph" w:customStyle="1" w:styleId="FC4ECAD547744E6EB8CBE169EDB89671">
    <w:name w:val="FC4ECAD547744E6EB8CBE169EDB89671"/>
  </w:style>
  <w:style w:type="paragraph" w:customStyle="1" w:styleId="59CECF22340046AA98304F0F2A2E4511">
    <w:name w:val="59CECF22340046AA98304F0F2A2E4511"/>
  </w:style>
  <w:style w:type="paragraph" w:customStyle="1" w:styleId="224CC2FE8BED46B0859866DA153C75E8">
    <w:name w:val="224CC2FE8BED46B0859866DA153C75E8"/>
  </w:style>
  <w:style w:type="paragraph" w:customStyle="1" w:styleId="9AF47FC4D8DF4B6A8F11DC27BCEA08E0">
    <w:name w:val="9AF47FC4D8DF4B6A8F11DC27BCEA08E0"/>
  </w:style>
  <w:style w:type="paragraph" w:customStyle="1" w:styleId="64D07DED44AD48D9BC64D5C68A3C02B9">
    <w:name w:val="64D07DED44AD48D9BC64D5C68A3C02B9"/>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44546A" w:themeColor="text2"/>
      <w:kern w:val="2"/>
      <w:sz w:val="18"/>
      <w:szCs w:val="18"/>
      <w:lang w:eastAsia="ja-JP"/>
      <w14:ligatures w14:val="standard"/>
    </w:rPr>
  </w:style>
  <w:style w:type="paragraph" w:customStyle="1" w:styleId="45376C1A0C03428C81C7997C4199B4AE">
    <w:name w:val="45376C1A0C03428C81C7997C4199B4AE"/>
  </w:style>
  <w:style w:type="paragraph" w:customStyle="1" w:styleId="11C468778FEE45508767FC7E2BCE4F5A">
    <w:name w:val="11C468778FEE45508767FC7E2BCE4F5A"/>
  </w:style>
  <w:style w:type="paragraph" w:customStyle="1" w:styleId="DCD1CAAE10644E428BB1887BF67CF084">
    <w:name w:val="DCD1CAAE10644E428BB1887BF67CF084"/>
  </w:style>
  <w:style w:type="paragraph" w:customStyle="1" w:styleId="44D80BD1044C46829D2341B2B6F79188">
    <w:name w:val="44D80BD1044C46829D2341B2B6F79188"/>
  </w:style>
  <w:style w:type="paragraph" w:customStyle="1" w:styleId="CA637724B33449A0B47E396BB4BBF8C1">
    <w:name w:val="CA637724B33449A0B47E396BB4BBF8C1"/>
    <w:rsid w:val="006B06B2"/>
  </w:style>
  <w:style w:type="paragraph" w:customStyle="1" w:styleId="1A9D469CAF5D47C7B889851341219BA9">
    <w:name w:val="1A9D469CAF5D47C7B889851341219BA9"/>
    <w:rsid w:val="006B06B2"/>
  </w:style>
  <w:style w:type="paragraph" w:customStyle="1" w:styleId="D35C790663D24D3F88EACA7975DB4583">
    <w:name w:val="D35C790663D24D3F88EACA7975DB4583"/>
    <w:rsid w:val="006B06B2"/>
  </w:style>
  <w:style w:type="paragraph" w:customStyle="1" w:styleId="1C23DB21FE4D4465BB90A7EDFF5A2AC6">
    <w:name w:val="1C23DB21FE4D4465BB90A7EDFF5A2AC6"/>
    <w:rsid w:val="006B06B2"/>
  </w:style>
  <w:style w:type="paragraph" w:customStyle="1" w:styleId="7EBE28AA3D844A9AB4B84FB08B096740">
    <w:name w:val="7EBE28AA3D844A9AB4B84FB08B096740"/>
    <w:rsid w:val="006B06B2"/>
  </w:style>
  <w:style w:type="paragraph" w:customStyle="1" w:styleId="4BAD798FF44C4551825A31A0C45E5DC3">
    <w:name w:val="4BAD798FF44C4551825A31A0C45E5DC3"/>
    <w:rsid w:val="006B06B2"/>
  </w:style>
  <w:style w:type="paragraph" w:customStyle="1" w:styleId="C81C44CD419E4CA99F1DA8F604940A8E">
    <w:name w:val="C81C44CD419E4CA99F1DA8F604940A8E"/>
    <w:rsid w:val="00D8424D"/>
  </w:style>
  <w:style w:type="paragraph" w:customStyle="1" w:styleId="AC8649604BFC47D9A98E381A65CBCB08">
    <w:name w:val="AC8649604BFC47D9A98E381A65CBCB08"/>
    <w:rsid w:val="00D8424D"/>
  </w:style>
  <w:style w:type="paragraph" w:customStyle="1" w:styleId="4D800F86A0DE4C2CA2E4A782C2265343">
    <w:name w:val="4D800F86A0DE4C2CA2E4A782C2265343"/>
    <w:rsid w:val="00D8424D"/>
  </w:style>
  <w:style w:type="paragraph" w:customStyle="1" w:styleId="0170AD7FA14E433B8298AD17402489DE">
    <w:name w:val="0170AD7FA14E433B8298AD17402489DE"/>
    <w:rsid w:val="00D8424D"/>
  </w:style>
  <w:style w:type="paragraph" w:customStyle="1" w:styleId="D2F2BBC3304848D19B0D3ABFD59A8C32">
    <w:name w:val="D2F2BBC3304848D19B0D3ABFD59A8C32"/>
    <w:rsid w:val="00D8424D"/>
  </w:style>
  <w:style w:type="paragraph" w:customStyle="1" w:styleId="56B9C80DA45F4FA691C3E52875C2D727">
    <w:name w:val="56B9C80DA45F4FA691C3E52875C2D727"/>
    <w:rsid w:val="00D8424D"/>
  </w:style>
  <w:style w:type="paragraph" w:customStyle="1" w:styleId="053D48A13E0443E891E802D3F2EAC86B">
    <w:name w:val="053D48A13E0443E891E802D3F2EAC86B"/>
    <w:rsid w:val="00D8424D"/>
  </w:style>
  <w:style w:type="paragraph" w:customStyle="1" w:styleId="186E7F1AAAFB40E599A5D9A4951659E8">
    <w:name w:val="186E7F1AAAFB40E599A5D9A4951659E8"/>
    <w:rsid w:val="00D8424D"/>
  </w:style>
  <w:style w:type="paragraph" w:customStyle="1" w:styleId="4EF61837E80D4F4FB0563AC7B1224815">
    <w:name w:val="4EF61837E80D4F4FB0563AC7B1224815"/>
    <w:rsid w:val="00D8424D"/>
  </w:style>
  <w:style w:type="paragraph" w:customStyle="1" w:styleId="C7767A3D4F844B9CB1E7E6597E71DA98">
    <w:name w:val="C7767A3D4F844B9CB1E7E6597E71DA98"/>
    <w:rsid w:val="00D8424D"/>
  </w:style>
  <w:style w:type="paragraph" w:customStyle="1" w:styleId="0ADCED2380AA4178B77D130F6E69DAA9">
    <w:name w:val="0ADCED2380AA4178B77D130F6E69DAA9"/>
    <w:rsid w:val="00D8424D"/>
  </w:style>
  <w:style w:type="paragraph" w:customStyle="1" w:styleId="2C3F5578047541C5853A3FD4719926CD">
    <w:name w:val="2C3F5578047541C5853A3FD4719926CD"/>
    <w:rsid w:val="00D8424D"/>
  </w:style>
  <w:style w:type="paragraph" w:customStyle="1" w:styleId="3B426D21FC3B498999F9FADAF9F80411">
    <w:name w:val="3B426D21FC3B498999F9FADAF9F80411"/>
    <w:rsid w:val="00D8424D"/>
  </w:style>
  <w:style w:type="paragraph" w:customStyle="1" w:styleId="AC28D2A70D8B4DD0A3A73464A3DCDDF4">
    <w:name w:val="AC28D2A70D8B4DD0A3A73464A3DCDDF4"/>
    <w:rsid w:val="00D8424D"/>
  </w:style>
  <w:style w:type="paragraph" w:customStyle="1" w:styleId="3A6C240D2A214D7F94472ED7F3A89350">
    <w:name w:val="3A6C240D2A214D7F94472ED7F3A89350"/>
    <w:rsid w:val="00D84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125 S. Route 73
Braddock, NJ  08037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3.xml><?xml version="1.0" encoding="utf-8"?>
<ds:datastoreItem xmlns:ds="http://schemas.openxmlformats.org/officeDocument/2006/customXml" ds:itemID="{E2945BC6-4EF3-4751-A0FD-8C6DA094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(blue).dotx</Template>
  <TotalTime>358</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Township of Winslow</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Moquin</dc:creator>
  <cp:keywords/>
  <cp:lastModifiedBy>Karen Bringhurst</cp:lastModifiedBy>
  <cp:revision>42</cp:revision>
  <cp:lastPrinted>2016-04-19T13:59:00Z</cp:lastPrinted>
  <dcterms:created xsi:type="dcterms:W3CDTF">2016-01-14T14:47:00Z</dcterms:created>
  <dcterms:modified xsi:type="dcterms:W3CDTF">2016-04-20T18:19:00Z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